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35" w:rsidRPr="00E52E2A" w:rsidRDefault="00594CDF" w:rsidP="00D07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2E2A">
        <w:rPr>
          <w:rFonts w:ascii="Times New Roman" w:hAnsi="Times New Roman" w:cs="Times New Roman"/>
          <w:b/>
          <w:sz w:val="28"/>
          <w:szCs w:val="28"/>
        </w:rPr>
        <w:t xml:space="preserve">NHIỀU HOẠT ĐỘNG </w:t>
      </w:r>
      <w:r w:rsidR="001F08BF" w:rsidRPr="00E52E2A">
        <w:rPr>
          <w:rFonts w:ascii="Times New Roman" w:hAnsi="Times New Roman" w:cs="Times New Roman"/>
          <w:b/>
          <w:sz w:val="28"/>
          <w:szCs w:val="28"/>
        </w:rPr>
        <w:t>HƯỞNG ỨNG NGÀY CHUYỂN ĐỔI SỐ QUỐC GIA</w:t>
      </w:r>
    </w:p>
    <w:p w:rsidR="001F08BF" w:rsidRPr="00E52E2A" w:rsidRDefault="00D07757" w:rsidP="00D07757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N</w:t>
      </w:r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gày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đổi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quốc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gia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nay</w:t>
      </w:r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chủ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Phổ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cập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hạ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tầng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sáng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tạo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ứng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phát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triển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kinh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tế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mới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tăng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trưởng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kinh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tế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suất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lao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địa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phương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trên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địa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bàn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huyện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Long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Mỹ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đã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tổ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chức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nhiều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cụ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thiết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E52E2A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hưởng</w:t>
      </w:r>
      <w:proofErr w:type="spellEnd"/>
      <w:proofErr w:type="gram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ứng</w:t>
      </w:r>
      <w:proofErr w:type="spellEnd"/>
      <w:r w:rsidR="00594CDF" w:rsidRPr="00E52E2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125E" w:rsidRPr="00E52E2A" w:rsidRDefault="00B5125E" w:rsidP="00D077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2E2A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52E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>.”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rệt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Trịnh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>:</w:t>
      </w:r>
    </w:p>
    <w:p w:rsidR="00B5125E" w:rsidRPr="00E52E2A" w:rsidRDefault="00B1575C" w:rsidP="00D077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2E2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2024”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</w:t>
      </w:r>
      <w:r w:rsidR="00D07757" w:rsidRPr="00E52E2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07757" w:rsidRPr="00E52E2A">
        <w:rPr>
          <w:rFonts w:ascii="Times New Roman" w:hAnsi="Times New Roman" w:cs="Times New Roman"/>
          <w:sz w:val="28"/>
          <w:szCs w:val="28"/>
        </w:rPr>
        <w:t xml:space="preserve"> 16</w:t>
      </w:r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2E2A">
        <w:rPr>
          <w:rFonts w:ascii="Times New Roman" w:hAnsi="Times New Roman" w:cs="Times New Roman"/>
          <w:sz w:val="28"/>
          <w:szCs w:val="28"/>
        </w:rPr>
        <w:t xml:space="preserve"> Theo</w:t>
      </w:r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cài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3,4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,.... </w:t>
      </w:r>
      <w:proofErr w:type="spellStart"/>
      <w:proofErr w:type="gramStart"/>
      <w:r w:rsidR="00594CDF" w:rsidRPr="00E52E2A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4CDF" w:rsidRPr="00E52E2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Tú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LHPN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DF" w:rsidRPr="00E52E2A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594CDF" w:rsidRPr="00E52E2A">
        <w:rPr>
          <w:rFonts w:ascii="Times New Roman" w:hAnsi="Times New Roman" w:cs="Times New Roman"/>
          <w:sz w:val="28"/>
          <w:szCs w:val="28"/>
        </w:rPr>
        <w:t>:</w:t>
      </w:r>
    </w:p>
    <w:p w:rsidR="00594CDF" w:rsidRPr="00E52E2A" w:rsidRDefault="00594CDF" w:rsidP="00D077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cài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56" w:rsidRPr="00E52E2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525056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ZaloOA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1E" w:rsidRPr="00E52E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11161E" w:rsidRPr="00E52E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DE8" w:rsidRPr="00E52E2A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B37DE8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DE8" w:rsidRPr="00E52E2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B37DE8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DE8" w:rsidRPr="00E52E2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B37DE8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DE8" w:rsidRPr="00E52E2A">
        <w:rPr>
          <w:rFonts w:ascii="Times New Roman" w:hAnsi="Times New Roman" w:cs="Times New Roman"/>
          <w:sz w:val="28"/>
          <w:szCs w:val="28"/>
        </w:rPr>
        <w:t>Khâm</w:t>
      </w:r>
      <w:proofErr w:type="spellEnd"/>
      <w:r w:rsidR="00B37DE8" w:rsidRPr="00E52E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37DE8" w:rsidRPr="00E52E2A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B37DE8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DE8" w:rsidRPr="00E52E2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B37DE8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DE8" w:rsidRPr="00E52E2A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B37DE8" w:rsidRPr="00E52E2A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B37DE8" w:rsidRPr="00E52E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B37DE8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DE8" w:rsidRPr="00E52E2A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="00B37DE8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DE8" w:rsidRPr="00E52E2A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="00B37DE8"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DE8" w:rsidRPr="00E52E2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B37DE8" w:rsidRPr="00E52E2A">
        <w:rPr>
          <w:rFonts w:ascii="Times New Roman" w:hAnsi="Times New Roman" w:cs="Times New Roman"/>
          <w:sz w:val="28"/>
          <w:szCs w:val="28"/>
        </w:rPr>
        <w:t>:</w:t>
      </w:r>
    </w:p>
    <w:p w:rsidR="00B37DE8" w:rsidRPr="00E52E2A" w:rsidRDefault="00D07757" w:rsidP="00D077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(10/10)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lastRenderedPageBreak/>
        <w:t>phát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2A">
        <w:rPr>
          <w:rFonts w:ascii="Times New Roman" w:hAnsi="Times New Roman" w:cs="Times New Roman"/>
          <w:sz w:val="28"/>
          <w:szCs w:val="28"/>
        </w:rPr>
        <w:t>số</w:t>
      </w:r>
      <w:proofErr w:type="spellEnd"/>
      <w:proofErr w:type="gramStart"/>
      <w:r w:rsidRPr="00E52E2A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E52E2A">
        <w:rPr>
          <w:rFonts w:ascii="Times New Roman" w:hAnsi="Times New Roman" w:cs="Times New Roman"/>
          <w:sz w:val="28"/>
          <w:szCs w:val="28"/>
        </w:rPr>
        <w:t>.</w:t>
      </w:r>
    </w:p>
    <w:p w:rsidR="00D07757" w:rsidRPr="00E52E2A" w:rsidRDefault="00D07757" w:rsidP="00D07757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2E2A">
        <w:rPr>
          <w:rFonts w:ascii="Times New Roman" w:hAnsi="Times New Roman" w:cs="Times New Roman"/>
          <w:b/>
          <w:sz w:val="28"/>
          <w:szCs w:val="28"/>
        </w:rPr>
        <w:t xml:space="preserve">BÍCH THUỶ </w:t>
      </w:r>
    </w:p>
    <w:bookmarkEnd w:id="0"/>
    <w:p w:rsidR="00B5125E" w:rsidRPr="00E52E2A" w:rsidRDefault="00B5125E" w:rsidP="00D077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125E" w:rsidRPr="00E52E2A" w:rsidSect="00B5125E">
      <w:pgSz w:w="11907" w:h="16839" w:code="9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BF"/>
    <w:rsid w:val="0011161E"/>
    <w:rsid w:val="001F08BF"/>
    <w:rsid w:val="00525056"/>
    <w:rsid w:val="00594CDF"/>
    <w:rsid w:val="008C3435"/>
    <w:rsid w:val="00911544"/>
    <w:rsid w:val="00954727"/>
    <w:rsid w:val="00B1575C"/>
    <w:rsid w:val="00B37DE8"/>
    <w:rsid w:val="00B5125E"/>
    <w:rsid w:val="00D07757"/>
    <w:rsid w:val="00E52E2A"/>
    <w:rsid w:val="00E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2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2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2024-10-09T05:39:00Z</dcterms:created>
  <dcterms:modified xsi:type="dcterms:W3CDTF">2024-11-01T07:12:00Z</dcterms:modified>
</cp:coreProperties>
</file>